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2447"/>
        <w:gridCol w:w="2447"/>
        <w:gridCol w:w="2448"/>
      </w:tblGrid>
      <w:tr w:rsidR="004357E9" w:rsidRPr="00A2382B" w:rsidTr="00A912E6">
        <w:trPr>
          <w:tblHeader/>
        </w:trPr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  <w:cs/>
              </w:rPr>
              <w:t xml:space="preserve">ระดับการพัฒนาองค์การสู่การเป็นระบบราชการ </w:t>
            </w: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4.0</w:t>
            </w:r>
          </w:p>
        </w:tc>
      </w:tr>
      <w:tr w:rsidR="004357E9" w:rsidRPr="00A2382B" w:rsidTr="00A912E6">
        <w:trPr>
          <w:tblHeader/>
        </w:trPr>
        <w:tc>
          <w:tcPr>
            <w:tcW w:w="35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  <w:cs/>
              </w:rPr>
              <w:t>ยังไม่ได้ดำเนินการ</w:t>
            </w:r>
          </w:p>
        </w:tc>
        <w:tc>
          <w:tcPr>
            <w:tcW w:w="35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  <w:cs/>
              </w:rPr>
              <w:t>อยู่ระหว่างเริ่มดำเนินการ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Basic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Advance</w:t>
            </w:r>
          </w:p>
        </w:tc>
        <w:tc>
          <w:tcPr>
            <w:tcW w:w="125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357E9" w:rsidRPr="00A2382B" w:rsidRDefault="004357E9" w:rsidP="00A912E6">
            <w:pPr>
              <w:jc w:val="center"/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b/>
                <w:bCs/>
                <w:color w:val="212529"/>
                <w:sz w:val="28"/>
              </w:rPr>
              <w:t>Significance</w:t>
            </w:r>
          </w:p>
        </w:tc>
      </w:tr>
      <w:tr w:rsidR="004357E9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</w:rPr>
              <w:t xml:space="preserve">2.1 </w:t>
            </w: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  <w:cs/>
              </w:rPr>
              <w:t>แผนยุทธศาสตร์ที่ ตอบสนองความท้าทาย สร้างนวัตกรรม การเปลี่ยนแปลง และมุ่งเน้นประโยชน์สุขประชาชน</w:t>
            </w:r>
          </w:p>
        </w:tc>
      </w:tr>
      <w:tr w:rsidR="004357E9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20.05pt;height:18.15pt" o:ole="">
                  <v:imagedata r:id="rId6" o:title=""/>
                </v:shape>
                <w:control r:id="rId7" w:name="DefaultOcxName94" w:shapeid="_x0000_i1144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43" type="#_x0000_t75" style="width:20.05pt;height:18.15pt" o:ole="">
                  <v:imagedata r:id="rId8" o:title=""/>
                </v:shape>
                <w:control r:id="rId9" w:name="DefaultOcxName110" w:shapeid="_x0000_i114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42" type="#_x0000_t75" style="width:20.05pt;height:18.15pt" o:ole="">
                  <v:imagedata r:id="rId10" o:title=""/>
                </v:shape>
                <w:control r:id="rId11" w:name="DefaultOcxName210" w:shapeid="_x0000_i1142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หน่วยงานมีกระบวนการกำหนดยุทธศาสตร์ เพื่อให้สามารถตอบสนองความต้องการ และสร้างคุณค่าต่อประชาชน โดยคำนึงถึง ดังนี้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41" type="#_x0000_t75" style="width:20.05pt;height:18.15pt" o:ole="">
                  <v:imagedata r:id="rId10" o:title=""/>
                </v:shape>
                <w:control r:id="rId12" w:name="DefaultOcxName310" w:shapeid="_x0000_i1141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การมีส่วนร่วมของบุคลากร เครือข่าย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40" type="#_x0000_t75" style="width:20.05pt;height:18.15pt" o:ole="">
                  <v:imagedata r:id="rId10" o:title=""/>
                </v:shape>
                <w:control r:id="rId13" w:name="DefaultOcxName4" w:shapeid="_x0000_i1140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ประโยชน์/ความต้องการของผู้รับบริการและผู้มีส่วนได้ส่วนเสีย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9" type="#_x0000_t75" style="width:20.05pt;height:18.15pt" o:ole="">
                  <v:imagedata r:id="rId10" o:title=""/>
                </v:shape>
                <w:control r:id="rId14" w:name="DefaultOcxName5" w:shapeid="_x0000_i1139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สภาพแวดล้อมทั้งภายในและภายนอก</w:t>
            </w:r>
            <w:r>
              <w:rPr>
                <w:rFonts w:ascii="TH SarabunPSK" w:hAnsi="TH SarabunPSK" w:cs="TH SarabunPSK"/>
                <w:color w:val="212529"/>
                <w:sz w:val="28"/>
              </w:rPr>
              <w:t xml:space="preserve"> </w: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เช่น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8" type="#_x0000_t75" style="width:20.05pt;height:18.15pt" o:ole="">
                  <v:imagedata r:id="rId10" o:title=""/>
                </v:shape>
                <w:control r:id="rId15" w:name="DefaultOcxName74" w:shapeid="_x0000_i1138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หน่วยงานมียุทธศาสตร์และแผนงานที่ตอบสนอง ดังนี้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7" type="#_x0000_t75" style="width:20.05pt;height:18.15pt" o:ole="">
                  <v:imagedata r:id="rId10" o:title=""/>
                </v:shape>
                <w:control r:id="rId16" w:name="DefaultOcxName8" w:shapeid="_x0000_i1137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ความท้าทายในด้านพันธกิจ การปฏิบัติการความรับผิดชอบต่อสังคมและบุคลากร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6" type="#_x0000_t75" style="width:20.05pt;height:18.15pt" o:ole="">
                  <v:imagedata r:id="rId10" o:title=""/>
                </v:shape>
                <w:control r:id="rId17" w:name="DefaultOcxName93" w:shapeid="_x0000_i1136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การเปลี่ยนแปลงที่คาดว่าจะเกิดขึ้นในอนาคต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5" type="#_x0000_t75" style="width:20.05pt;height:18.15pt" o:ole="">
                  <v:imagedata r:id="rId10" o:title=""/>
                </v:shape>
                <w:control r:id="rId18" w:name="DefaultOcxName10" w:shapeid="_x0000_i1135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หน่วยงานมียุทธศาสตร์และแผนงานที่ช่วยเพิ่มขีดความสามารถในการแข่งขัน สร้างโอกาส</w:t>
            </w:r>
            <w:bookmarkStart w:id="0" w:name="_GoBack"/>
            <w:bookmarkEnd w:id="0"/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 xml:space="preserve"> และส่งเสริมการพัฒนาประเทศ เช่น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4" type="#_x0000_t75" style="width:20.05pt;height:18.15pt" o:ole="">
                  <v:imagedata r:id="rId10" o:title=""/>
                </v:shape>
                <w:control r:id="rId19" w:name="DefaultOcxName111" w:shapeid="_x0000_i1134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มีแผนนำระบบดิจิทัลมาใช้ปรับเปลี่ยนการทำงาน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3" type="#_x0000_t75" style="width:20.05pt;height:18.15pt" o:ole="">
                  <v:imagedata r:id="rId10" o:title=""/>
                </v:shape>
                <w:control r:id="rId20" w:name="DefaultOcxName121" w:shapeid="_x0000_i1133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มีแผนการยกระดับการให้บริการ ที่รวดเร็ว ฉับไว ต้นทุนต่ำ เข้าถึงได้ง่ายทุกที่ ทุกเวลา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2" type="#_x0000_t75" style="width:20.05pt;height:18.15pt" o:ole="">
                  <v:imagedata r:id="rId10" o:title=""/>
                </v:shape>
                <w:control r:id="rId21" w:name="DefaultOcxName131" w:shapeid="_x0000_i1132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อื่น ๆ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(</w: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ระบุ)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 xml:space="preserve">………………………. </w:t>
            </w:r>
          </w:p>
        </w:tc>
      </w:tr>
      <w:tr w:rsidR="004357E9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</w:rPr>
              <w:t xml:space="preserve">2.2 </w:t>
            </w: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  <w:cs/>
              </w:rPr>
              <w:t>เป้าหมายสอดรับยุทธศาสตร์ชาติทั้งระยะสั้นและระยะยาว</w:t>
            </w:r>
          </w:p>
        </w:tc>
      </w:tr>
      <w:tr w:rsidR="004357E9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1" type="#_x0000_t75" style="width:20.05pt;height:18.15pt" o:ole="">
                  <v:imagedata r:id="rId6" o:title=""/>
                </v:shape>
                <w:control r:id="rId22" w:name="DefaultOcxName151" w:shapeid="_x0000_i1131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30" type="#_x0000_t75" style="width:20.05pt;height:18.15pt" o:ole="">
                  <v:imagedata r:id="rId8" o:title=""/>
                </v:shape>
                <w:control r:id="rId23" w:name="DefaultOcxName161" w:shapeid="_x0000_i1130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9" type="#_x0000_t75" style="width:20.05pt;height:18.15pt" o:ole="">
                  <v:imagedata r:id="rId10" o:title=""/>
                </v:shape>
                <w:control r:id="rId24" w:name="DefaultOcxName171" w:shapeid="_x0000_i1129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หน่วยงานมีการกำหนดเป้าหมายยุทธศาสตร์และตัวชี้วัดทั้งในระยะสั้นและระยะยาว ดังนี้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8" type="#_x0000_t75" style="width:20.05pt;height:18.15pt" o:ole="">
                  <v:imagedata r:id="rId10" o:title=""/>
                </v:shape>
                <w:control r:id="rId25" w:name="DefaultOcxName181" w:shapeid="_x0000_i1128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ระดับองค์การ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7" type="#_x0000_t75" style="width:20.05pt;height:18.15pt" o:ole="">
                  <v:imagedata r:id="rId10" o:title=""/>
                </v:shape>
                <w:control r:id="rId26" w:name="DefaultOcxName191" w:shapeid="_x0000_i1127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ระดับปฏิบัติการ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6" type="#_x0000_t75" style="width:20.05pt;height:18.15pt" o:ole="">
                  <v:imagedata r:id="rId10" o:title=""/>
                </v:shape>
                <w:control r:id="rId27" w:name="DefaultOcxName201" w:shapeid="_x0000_i1126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ระดับประเทศ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5" type="#_x0000_t75" style="width:20.05pt;height:18.15pt" o:ole="">
                  <v:imagedata r:id="rId10" o:title=""/>
                </v:shape>
                <w:control r:id="rId28" w:name="DefaultOcxName211" w:shapeid="_x0000_i1125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 xml:space="preserve">หน่วยงานมีการวิเคราะห์ผลกระทบของเป้าประสงค์และตัวชี้วัดยุทธศาสตร์ที่ส่งผลต่อการบรรลุเป้าหมายตามยุทธศาสตร์ชาติ โดยมีการกำหนดตัวชี้วัดที่สำคัญที่ส่งผลต่อยุทธศาสตร์ ดังนี้ (ยกตัวอย่าง </w:t>
            </w:r>
            <w:r w:rsidRPr="00A2382B">
              <w:rPr>
                <w:rFonts w:ascii="TH SarabunPSK" w:hAnsi="TH SarabunPSK" w:cs="TH SarabunPSK"/>
                <w:color w:val="212529"/>
                <w:sz w:val="28"/>
              </w:rPr>
              <w:t xml:space="preserve">5 </w: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ตัวชี้วัด)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1…………………………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2…………………………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3………………………….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4………………………….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lastRenderedPageBreak/>
              <w:t>5……………………….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lastRenderedPageBreak/>
              <w:object w:dxaOrig="225" w:dyaOrig="225">
                <v:shape id="_x0000_i1124" type="#_x0000_t75" style="width:20.05pt;height:18.15pt" o:ole="">
                  <v:imagedata r:id="rId10" o:title=""/>
                </v:shape>
                <w:control r:id="rId29" w:name="DefaultOcxName271" w:shapeid="_x0000_i1124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หน่วยงานมีการวิเคราะห์ความเสี่ยงระดับองค์การ ปัจจัยที่มีผลต่อความสำเร็จ ผลกระทบทางตรงและทางอ้อมที่ส่งผลต่อเศรษฐกิจ สังคม สาธารณสุข และสิ่งแวดล้อม และสามารถปรับแผนได้หากเกิดการเปลี่ยนแปลงจากปัจจัยต่าง ๆ โดยเฉพาะแนวโน้มการพัฒนาเทคโนโลยีในอนาคตที่อาจส่งผลกระทบต่อการดำเนินงาน โดยมีแผนรองรับการเปลี่ยนแปลงที่สำคัญ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lastRenderedPageBreak/>
              <w:t>เช่น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…………………….</w:t>
            </w:r>
          </w:p>
        </w:tc>
      </w:tr>
      <w:tr w:rsidR="004357E9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</w:rPr>
              <w:lastRenderedPageBreak/>
              <w:t xml:space="preserve">2.3 </w:t>
            </w: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  <w:cs/>
              </w:rPr>
              <w:t>แผนขับเคลื่อนในทุกระดับและทุกภาคส่วน</w:t>
            </w:r>
          </w:p>
        </w:tc>
      </w:tr>
      <w:tr w:rsidR="004357E9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3" type="#_x0000_t75" style="width:20.05pt;height:18.15pt" o:ole="">
                  <v:imagedata r:id="rId6" o:title=""/>
                </v:shape>
                <w:control r:id="rId30" w:name="DefaultOcxName291" w:shapeid="_x0000_i1123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2" type="#_x0000_t75" style="width:20.05pt;height:18.15pt" o:ole="">
                  <v:imagedata r:id="rId8" o:title=""/>
                </v:shape>
                <w:control r:id="rId31" w:name="DefaultOcxName301" w:shapeid="_x0000_i1122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1" type="#_x0000_t75" style="width:20.05pt;height:18.15pt" o:ole="">
                  <v:imagedata r:id="rId10" o:title=""/>
                </v:shape>
                <w:control r:id="rId32" w:name="DefaultOcxName311" w:shapeid="_x0000_i1121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แผนการดำเนินงาน/แผนการปฏิบัติการ มีความครอบคลุมและสอดคล้องกับยุทธศาสตร์ทุกด้าน และมีการกำหนดขั้นตอน ระยะเวลา และผู้รับผิดชอบที่ชัดเจน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20" type="#_x0000_t75" style="width:20.05pt;height:18.15pt" o:ole="">
                  <v:imagedata r:id="rId10" o:title=""/>
                </v:shape>
                <w:control r:id="rId33" w:name="DefaultOcxName321" w:shapeid="_x0000_i1120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แผนการดำเนินงาน/แผนปฏิบัติการ มีการคำนึงถึงประสิทธิภาพและประสิทธิผล (ทำน้อยได้มาก) การลดต้นทุน เพิ่มความรวดเร็ว และสร้างคุณค่าต่อประชาชน โดยใช้วิธีการ เช่น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9" type="#_x0000_t75" style="width:20.05pt;height:18.15pt" o:ole="">
                  <v:imagedata r:id="rId10" o:title=""/>
                </v:shape>
                <w:control r:id="rId34" w:name="DefaultOcxName331" w:shapeid="_x0000_i1119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ใช้ประโยชน์จากเทคโนโลยีดิจิทัลมาปรับปรุงกระบวนการ/การบริการ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ได้แก่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…………………………..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8" type="#_x0000_t75" style="width:20.05pt;height:18.15pt" o:ole="">
                  <v:imagedata r:id="rId10" o:title=""/>
                </v:shape>
                <w:control r:id="rId35" w:name="DefaultOcxName351" w:shapeid="_x0000_i1118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การปรับปรุงกระบวนการ ลดการทำซ้ำและความผิดพลาด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ได้แก่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………………………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7" type="#_x0000_t75" style="width:20.05pt;height:18.15pt" o:ole="">
                  <v:imagedata r:id="rId10" o:title=""/>
                </v:shape>
                <w:control r:id="rId36" w:name="DefaultOcxName371" w:shapeid="_x0000_i1117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การใช้นวัตกรรมในการปฏิบัติงาน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ได้แก่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……………………….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6" type="#_x0000_t75" style="width:20.05pt;height:18.15pt" o:ole="">
                  <v:imagedata r:id="rId10" o:title=""/>
                </v:shape>
                <w:control r:id="rId37" w:name="DefaultOcxName391" w:shapeid="_x0000_i1116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อื่นๆ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(</w: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ระบุ)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lastRenderedPageBreak/>
              <w:t xml:space="preserve">……………………..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lastRenderedPageBreak/>
              <w:object w:dxaOrig="225" w:dyaOrig="225">
                <v:shape id="_x0000_i1115" type="#_x0000_t75" style="width:20.05pt;height:18.15pt" o:ole="">
                  <v:imagedata r:id="rId10" o:title=""/>
                </v:shape>
                <w:control r:id="rId38" w:name="DefaultOcxName411" w:shapeid="_x0000_i1115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แผนดำเนินงาน/แผนปฏิบัติการ สนับสนุนความสำเร็จของยุทธศาสตร์ โดย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4" type="#_x0000_t75" style="width:20.05pt;height:18.15pt" o:ole="">
                  <v:imagedata r:id="rId10" o:title=""/>
                </v:shape>
                <w:control r:id="rId39" w:name="DefaultOcxName421" w:shapeid="_x0000_i1114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แผนฯ มีการบูรณาการร่วมกับแผนการพัฒนาขีดความสามารถและอัตรากำลัง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3" type="#_x0000_t75" style="width:20.05pt;height:18.15pt" o:ole="">
                  <v:imagedata r:id="rId10" o:title=""/>
                </v:shape>
                <w:control r:id="rId40" w:name="DefaultOcxName431" w:shapeid="_x0000_i1113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แผนฯ รองรับการเปลี่ยนแปลงด้านเทคโนโลยี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2" type="#_x0000_t75" style="width:20.05pt;height:18.15pt" o:ole="">
                  <v:imagedata r:id="rId10" o:title=""/>
                </v:shape>
                <w:control r:id="rId41" w:name="DefaultOcxName441" w:shapeid="_x0000_i1112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แผนฯ เอื้อต่อการสร้างเครือข่ายความร่วมมือของทุกภาคส่วน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1" type="#_x0000_t75" style="width:20.05pt;height:18.15pt" o:ole="">
                  <v:imagedata r:id="rId10" o:title=""/>
                </v:shape>
                <w:control r:id="rId42" w:name="DefaultOcxName451" w:shapeid="_x0000_i1111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มีการนำระบบดิจิทัลมาใช้ในการดำเนินงานร่วมกับเครือข่าย และมีการใช้ข้อมูลร่วมกันในการปฎิบัติงาน</w:t>
            </w:r>
          </w:p>
        </w:tc>
      </w:tr>
      <w:tr w:rsidR="004357E9" w:rsidRPr="00A2382B" w:rsidTr="00A912E6"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</w:rPr>
              <w:t xml:space="preserve">2.4 </w:t>
            </w:r>
            <w:r w:rsidRPr="00A2382B">
              <w:rPr>
                <w:rStyle w:val="font-weight-bold"/>
                <w:rFonts w:ascii="TH SarabunPSK" w:hAnsi="TH SarabunPSK" w:cs="TH SarabunPSK"/>
                <w:color w:val="212529"/>
                <w:sz w:val="28"/>
                <w:cs/>
              </w:rPr>
              <w:t>การติดตามและแก้ไขปัญหาที่รวดเร็ว</w:t>
            </w:r>
          </w:p>
        </w:tc>
      </w:tr>
      <w:tr w:rsidR="004357E9" w:rsidRPr="00A2382B" w:rsidTr="00A912E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10" type="#_x0000_t75" style="width:20.05pt;height:18.15pt" o:ole="">
                  <v:imagedata r:id="rId6" o:title=""/>
                </v:shape>
                <w:control r:id="rId43" w:name="DefaultOcxName461" w:shapeid="_x0000_i1110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09" type="#_x0000_t75" style="width:20.05pt;height:18.15pt" o:ole="">
                  <v:imagedata r:id="rId8" o:title=""/>
                </v:shape>
                <w:control r:id="rId44" w:name="DefaultOcxName471" w:shapeid="_x0000_i1109"/>
              </w:objec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หน่วยงานมีการดำเนินการ ดังนี้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08" type="#_x0000_t75" style="width:20.05pt;height:18.15pt" o:ole="">
                  <v:imagedata r:id="rId10" o:title=""/>
                </v:shape>
                <w:control r:id="rId45" w:name="DefaultOcxName481" w:shapeid="_x0000_i1108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หน่วยงานมีระบบในการติดตามผลการดำเนินการตามแผนยุทธศาสตร์ ทั้งระยะสั้นและระยะยาว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07" type="#_x0000_t75" style="width:20.05pt;height:18.15pt" o:ole="">
                  <v:imagedata r:id="rId10" o:title=""/>
                </v:shape>
                <w:control r:id="rId46" w:name="DefaultOcxName491" w:shapeid="_x0000_i1107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หน่วยงานมีระบบรายงานผลการดำเนินงานต่อสาธารณะ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06" type="#_x0000_t75" style="width:20.05pt;height:18.15pt" o:ole="">
                  <v:imagedata r:id="rId10" o:title=""/>
                </v:shape>
                <w:control r:id="rId47" w:name="DefaultOcxName501" w:shapeid="_x0000_i1106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หน่วยงานมีการคาดการณ์ผลการดำเนินงานตามแผน และทบทวนแผน เพื่อให้ทันต่อการเปลี่ยนแปลงโดยมีระบบงานหรือเทคโนโลยีที่ใช้ในการคาดการณ์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ได้แก่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object w:dxaOrig="225" w:dyaOrig="225">
                <v:shape id="_x0000_i1105" type="#_x0000_t75" style="width:20.05pt;height:18.15pt" o:ole="">
                  <v:imagedata r:id="rId10" o:title=""/>
                </v:shape>
                <w:control r:id="rId48" w:name="DefaultOcxName521" w:shapeid="_x0000_i1105"/>
              </w:object>
            </w: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หน่วยงานมีแผนในการเตรียมความพร้อมต่อการปรับเปลี่ยนแผนในเชิงรุก เพื่อให้เกิดผลลัพธ์ที่ดีในการแก้ไขปัญหาที่ซับซ้อนและเกิดผลกระทบในวงกว้าง (</w:t>
            </w: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Big Impact)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  <w:cs/>
              </w:rPr>
              <w:t>เช่น</w:t>
            </w:r>
          </w:p>
          <w:p w:rsidR="004357E9" w:rsidRPr="00A2382B" w:rsidRDefault="004357E9" w:rsidP="00A912E6">
            <w:pPr>
              <w:rPr>
                <w:rFonts w:ascii="TH SarabunPSK" w:hAnsi="TH SarabunPSK" w:cs="TH SarabunPSK"/>
                <w:color w:val="212529"/>
                <w:sz w:val="28"/>
              </w:rPr>
            </w:pPr>
            <w:r w:rsidRPr="00A2382B">
              <w:rPr>
                <w:rFonts w:ascii="TH SarabunPSK" w:hAnsi="TH SarabunPSK" w:cs="TH SarabunPSK"/>
                <w:color w:val="212529"/>
                <w:sz w:val="28"/>
              </w:rPr>
              <w:t>………………………</w:t>
            </w:r>
          </w:p>
        </w:tc>
      </w:tr>
    </w:tbl>
    <w:p w:rsidR="001C1497" w:rsidRDefault="001C1497"/>
    <w:sectPr w:rsidR="001C1497">
      <w:head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E9" w:rsidRDefault="004357E9" w:rsidP="004357E9">
      <w:pPr>
        <w:spacing w:after="0" w:line="240" w:lineRule="auto"/>
      </w:pPr>
      <w:r>
        <w:separator/>
      </w:r>
    </w:p>
  </w:endnote>
  <w:endnote w:type="continuationSeparator" w:id="0">
    <w:p w:rsidR="004357E9" w:rsidRDefault="004357E9" w:rsidP="0043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E9" w:rsidRDefault="004357E9" w:rsidP="004357E9">
      <w:pPr>
        <w:spacing w:after="0" w:line="240" w:lineRule="auto"/>
      </w:pPr>
      <w:r>
        <w:separator/>
      </w:r>
    </w:p>
  </w:footnote>
  <w:footnote w:type="continuationSeparator" w:id="0">
    <w:p w:rsidR="004357E9" w:rsidRDefault="004357E9" w:rsidP="0043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E9" w:rsidRPr="00A2382B" w:rsidRDefault="004357E9" w:rsidP="004357E9">
    <w:pPr>
      <w:pBdr>
        <w:top w:val="single" w:sz="6" w:space="1" w:color="auto"/>
      </w:pBdr>
      <w:spacing w:after="0" w:line="240" w:lineRule="auto"/>
      <w:jc w:val="center"/>
      <w:rPr>
        <w:rFonts w:ascii="TH SarabunPSK" w:eastAsia="Times New Roman" w:hAnsi="TH SarabunPSK" w:cs="TH SarabunPSK"/>
        <w:color w:val="FF0000"/>
        <w:sz w:val="28"/>
        <w:u w:val="single"/>
      </w:rPr>
    </w:pPr>
    <w:r w:rsidRPr="00A2382B">
      <w:rPr>
        <w:rFonts w:ascii="TH SarabunPSK" w:hAnsi="TH SarabunPSK" w:cs="TH SarabunPSK"/>
        <w:b/>
        <w:bCs/>
        <w:color w:val="FF0000"/>
        <w:sz w:val="28"/>
        <w:u w:val="single"/>
        <w:shd w:val="clear" w:color="auto" w:fill="FFFFFF"/>
        <w:cs/>
      </w:rPr>
      <w:t xml:space="preserve">หมวด </w:t>
    </w:r>
    <w:r w:rsidRPr="00A2382B">
      <w:rPr>
        <w:rFonts w:ascii="TH SarabunPSK" w:hAnsi="TH SarabunPSK" w:cs="TH SarabunPSK"/>
        <w:b/>
        <w:bCs/>
        <w:color w:val="FF0000"/>
        <w:sz w:val="28"/>
        <w:u w:val="single"/>
        <w:shd w:val="clear" w:color="auto" w:fill="FFFFFF"/>
      </w:rPr>
      <w:t xml:space="preserve">2 </w:t>
    </w:r>
    <w:r w:rsidRPr="00A2382B">
      <w:rPr>
        <w:rFonts w:ascii="TH SarabunPSK" w:hAnsi="TH SarabunPSK" w:cs="TH SarabunPSK"/>
        <w:b/>
        <w:bCs/>
        <w:color w:val="FF0000"/>
        <w:sz w:val="28"/>
        <w:u w:val="single"/>
        <w:shd w:val="clear" w:color="auto" w:fill="FFFFFF"/>
        <w:cs/>
      </w:rPr>
      <w:t>การวางแผนเชิงยุทธศาสตร์และกลยุทธ์</w:t>
    </w:r>
  </w:p>
  <w:p w:rsidR="004357E9" w:rsidRDefault="00435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E9"/>
    <w:rsid w:val="001C1497"/>
    <w:rsid w:val="0043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D10A-4F46-4C67-A0A2-92A12853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weight-bold">
    <w:name w:val="font-weight-bold"/>
    <w:basedOn w:val="DefaultParagraphFont"/>
    <w:rsid w:val="004357E9"/>
  </w:style>
  <w:style w:type="paragraph" w:styleId="Header">
    <w:name w:val="header"/>
    <w:basedOn w:val="Normal"/>
    <w:link w:val="HeaderChar"/>
    <w:uiPriority w:val="99"/>
    <w:unhideWhenUsed/>
    <w:rsid w:val="0043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7E9"/>
  </w:style>
  <w:style w:type="paragraph" w:styleId="Footer">
    <w:name w:val="footer"/>
    <w:basedOn w:val="Normal"/>
    <w:link w:val="FooterChar"/>
    <w:uiPriority w:val="99"/>
    <w:unhideWhenUsed/>
    <w:rsid w:val="0043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2019-01-08T07:44:00Z</dcterms:created>
  <dcterms:modified xsi:type="dcterms:W3CDTF">2019-01-08T07:57:00Z</dcterms:modified>
</cp:coreProperties>
</file>